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06" w:rsidRPr="00891606" w:rsidRDefault="00891606" w:rsidP="00891606">
      <w:pPr>
        <w:rPr>
          <w:b/>
        </w:rPr>
      </w:pPr>
      <w:r w:rsidRPr="00891606">
        <w:rPr>
          <w:b/>
        </w:rPr>
        <w:t>BBT</w:t>
      </w:r>
      <w:r w:rsidRPr="00891606">
        <w:rPr>
          <w:b/>
        </w:rPr>
        <w:t xml:space="preserve">: </w:t>
      </w:r>
      <w:bookmarkStart w:id="0" w:name="_GoBack"/>
      <w:r w:rsidRPr="00891606">
        <w:rPr>
          <w:b/>
        </w:rPr>
        <w:t>Result of the private placement</w:t>
      </w:r>
      <w:bookmarkEnd w:id="0"/>
    </w:p>
    <w:p w:rsidR="00891606" w:rsidRDefault="00891606" w:rsidP="00891606">
      <w:r>
        <w:t xml:space="preserve">On 07 Jan 2019, Bach </w:t>
      </w:r>
      <w:proofErr w:type="spellStart"/>
      <w:r>
        <w:t>Tuyet</w:t>
      </w:r>
      <w:proofErr w:type="spellEnd"/>
      <w:r>
        <w:t xml:space="preserve"> Cotton Corporation</w:t>
      </w:r>
      <w:r>
        <w:t xml:space="preserve"> </w:t>
      </w:r>
      <w:r>
        <w:t>announced the results of the private placement as follows:</w:t>
      </w:r>
    </w:p>
    <w:p w:rsidR="00891606" w:rsidRDefault="00891606" w:rsidP="00891606">
      <w:r>
        <w:t>I. Share for the private placement</w:t>
      </w:r>
    </w:p>
    <w:p w:rsidR="00891606" w:rsidRDefault="00891606" w:rsidP="00891606">
      <w:r>
        <w:t xml:space="preserve">1. Name of the offered share: share of Bach </w:t>
      </w:r>
      <w:proofErr w:type="spellStart"/>
      <w:r>
        <w:t>Tuyet</w:t>
      </w:r>
      <w:proofErr w:type="spellEnd"/>
      <w:r>
        <w:t xml:space="preserve"> Cotton Corporation</w:t>
      </w:r>
    </w:p>
    <w:p w:rsidR="00891606" w:rsidRDefault="00891606" w:rsidP="00891606">
      <w:r>
        <w:t xml:space="preserve">2. Type of share: common share </w:t>
      </w:r>
    </w:p>
    <w:p w:rsidR="00891606" w:rsidRDefault="00891606" w:rsidP="00891606">
      <w:r>
        <w:t xml:space="preserve">3. Par value: VND 10,000/ share </w:t>
      </w:r>
    </w:p>
    <w:p w:rsidR="00891606" w:rsidRDefault="00891606" w:rsidP="00891606">
      <w:r>
        <w:t>4. Numb</w:t>
      </w:r>
      <w:r>
        <w:t>er of shares offered</w:t>
      </w:r>
      <w:r>
        <w:t>: 2,960,000 shares</w:t>
      </w:r>
    </w:p>
    <w:p w:rsidR="00891606" w:rsidRDefault="00891606" w:rsidP="00891606">
      <w:r>
        <w:t xml:space="preserve">5. Total proceeds (expected): VND </w:t>
      </w:r>
      <w:proofErr w:type="spellStart"/>
      <w:r>
        <w:t>VND</w:t>
      </w:r>
      <w:proofErr w:type="spellEnd"/>
      <w:r>
        <w:t xml:space="preserve"> 54,760,000,000</w:t>
      </w:r>
    </w:p>
    <w:p w:rsidR="00891606" w:rsidRDefault="00891606" w:rsidP="00891606">
      <w:r>
        <w:t>7</w:t>
      </w:r>
      <w:r>
        <w:t>. Start date of the offering: 01/09</w:t>
      </w:r>
      <w:r>
        <w:t>/2020</w:t>
      </w:r>
    </w:p>
    <w:p w:rsidR="00891606" w:rsidRDefault="00891606" w:rsidP="00891606">
      <w:r>
        <w:t>8. End date of the offering: 04/09</w:t>
      </w:r>
      <w:r>
        <w:t>/2020</w:t>
      </w:r>
    </w:p>
    <w:p w:rsidR="00891606" w:rsidRDefault="00891606" w:rsidP="00891606">
      <w:r>
        <w:t>II. Results of the private placement</w:t>
      </w:r>
    </w:p>
    <w:p w:rsidR="00891606" w:rsidRDefault="00891606" w:rsidP="00891606">
      <w:r>
        <w:t xml:space="preserve">1. Total shares distributed: </w:t>
      </w:r>
      <w:r>
        <w:t>2,960,000</w:t>
      </w:r>
      <w:r>
        <w:t xml:space="preserve"> shares, accounting for 100% of total shares expected to offer</w:t>
      </w:r>
    </w:p>
    <w:p w:rsidR="00891606" w:rsidRDefault="00891606" w:rsidP="00891606">
      <w:r>
        <w:t>2. Selling price: VND 18,500</w:t>
      </w:r>
      <w:r>
        <w:t>/share</w:t>
      </w:r>
    </w:p>
    <w:p w:rsidR="00891606" w:rsidRDefault="00891606" w:rsidP="00891606">
      <w:r>
        <w:t>Total proceeds from the share offering: VND 54,760,000,000</w:t>
      </w:r>
    </w:p>
    <w:p w:rsidR="00891606" w:rsidRDefault="00891606" w:rsidP="00891606">
      <w:r>
        <w:t>4. Total cost: VND</w:t>
      </w:r>
      <w:r>
        <w:t xml:space="preserve"> 0</w:t>
      </w:r>
    </w:p>
    <w:p w:rsidR="00891606" w:rsidRDefault="00891606" w:rsidP="00891606">
      <w:r>
        <w:t>5. Net proceeds of the private placement: VND 54,760,000,000</w:t>
      </w:r>
    </w:p>
    <w:p w:rsidR="00891606" w:rsidRDefault="00891606" w:rsidP="00891606">
      <w:r>
        <w:t>III. List and shareholding rate of the investors joining in the private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611"/>
        <w:gridCol w:w="1540"/>
        <w:gridCol w:w="1539"/>
        <w:gridCol w:w="1540"/>
        <w:gridCol w:w="1540"/>
      </w:tblGrid>
      <w:tr w:rsidR="00891606" w:rsidTr="0089160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No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Name of investors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Number of shares before the share offering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Number of shares distributed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Number of shares after the share offering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>
            <w:r>
              <w:t>Shareholding rate after the share offering</w:t>
            </w:r>
          </w:p>
        </w:tc>
      </w:tr>
      <w:tr w:rsidR="00891606" w:rsidTr="0089160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 w:rsidP="00891606">
            <w: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 w:rsidP="00891606">
            <w:r>
              <w:t>Saigon 3 Capital Investment Company Limited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769,360</w:t>
            </w:r>
            <w:r>
              <w:t xml:space="preserve"> </w:t>
            </w:r>
          </w:p>
          <w:p w:rsidR="00891606" w:rsidRDefault="00891606" w:rsidP="00891606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 w:rsidP="00891606">
            <w:r>
              <w:t>1,581,999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 w:rsidP="00891606">
            <w:r>
              <w:t>2,351,359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06" w:rsidRDefault="00891606" w:rsidP="00891606">
            <w:r>
              <w:t>23.99</w:t>
            </w:r>
            <w:r>
              <w:t>%</w:t>
            </w:r>
          </w:p>
        </w:tc>
      </w:tr>
      <w:tr w:rsidR="00891606" w:rsidTr="0089160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Dinh</w:t>
            </w:r>
            <w:proofErr w:type="spellEnd"/>
            <w:r>
              <w:t xml:space="preserve"> Textile and Garment Joint Stock Company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2,052,000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1,378,001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3,430,001</w:t>
            </w:r>
          </w:p>
          <w:p w:rsidR="00891606" w:rsidRDefault="00891606" w:rsidP="00891606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06" w:rsidRDefault="00891606" w:rsidP="00891606">
            <w:r>
              <w:t>35%</w:t>
            </w:r>
          </w:p>
        </w:tc>
      </w:tr>
    </w:tbl>
    <w:p w:rsidR="00891606" w:rsidRDefault="00891606" w:rsidP="00891606">
      <w:pPr>
        <w:rPr>
          <w:rFonts w:eastAsia="Arial"/>
        </w:rPr>
      </w:pPr>
    </w:p>
    <w:p w:rsidR="00891606" w:rsidRDefault="00891606" w:rsidP="00891606"/>
    <w:p w:rsidR="00891606" w:rsidRDefault="00891606" w:rsidP="00891606">
      <w:pPr>
        <w:rPr>
          <w:sz w:val="22"/>
          <w:szCs w:val="22"/>
          <w:lang w:val="vi-VN"/>
        </w:rPr>
      </w:pPr>
    </w:p>
    <w:p w:rsidR="00891606" w:rsidRDefault="00891606"/>
    <w:sectPr w:rsidR="0089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6"/>
    <w:rsid w:val="00891606"/>
    <w:rsid w:val="00B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6C3"/>
  <w15:chartTrackingRefBased/>
  <w15:docId w15:val="{DD623B92-CBFD-47D6-89B1-160FBBBA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606"/>
    <w:pPr>
      <w:spacing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HP Inc.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2020-09-23T10:57:00Z</dcterms:created>
  <dcterms:modified xsi:type="dcterms:W3CDTF">2020-09-23T11:04:00Z</dcterms:modified>
</cp:coreProperties>
</file>